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9998" w14:textId="77777777"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bookmarkStart w:id="0" w:name="_GoBack"/>
      <w:bookmarkEnd w:id="0"/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</w:t>
      </w:r>
      <w:r w:rsidR="00C0523F">
        <w:rPr>
          <w:rFonts w:ascii="Tahoma" w:hAnsi="Tahoma"/>
          <w:b/>
          <w:color w:val="000080"/>
          <w:sz w:val="28"/>
          <w:szCs w:val="28"/>
          <w:lang w:val="de-DE"/>
        </w:rPr>
        <w:t>A</w:t>
      </w:r>
      <w:r>
        <w:rPr>
          <w:rFonts w:ascii="Tahoma" w:hAnsi="Tahoma"/>
          <w:b/>
          <w:color w:val="000080"/>
          <w:sz w:val="28"/>
          <w:szCs w:val="28"/>
          <w:lang w:val="de-DE"/>
        </w:rPr>
        <w:t>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C0523F">
        <w:rPr>
          <w:rFonts w:ascii="Tahoma" w:hAnsi="Tahoma"/>
          <w:b/>
          <w:color w:val="000080"/>
          <w:sz w:val="28"/>
          <w:szCs w:val="28"/>
          <w:lang w:val="de-DE"/>
        </w:rPr>
        <w:t>3</w:t>
      </w:r>
      <w:r w:rsidR="00AD4E6E">
        <w:rPr>
          <w:rFonts w:ascii="Tahoma" w:hAnsi="Tahoma"/>
          <w:b/>
          <w:color w:val="000080"/>
          <w:sz w:val="28"/>
          <w:szCs w:val="28"/>
          <w:lang w:val="de-DE"/>
        </w:rPr>
        <w:t>1</w:t>
      </w:r>
      <w:r w:rsidR="00E92C55">
        <w:rPr>
          <w:rFonts w:ascii="Tahoma" w:hAnsi="Tahoma"/>
          <w:b/>
          <w:color w:val="000080"/>
          <w:sz w:val="28"/>
          <w:szCs w:val="28"/>
          <w:lang w:val="de-DE"/>
        </w:rPr>
        <w:t>RC2</w:t>
      </w:r>
    </w:p>
    <w:p w14:paraId="7BE449C3" w14:textId="77777777"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14:paraId="7FEEAD1B" w14:textId="77777777"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14:paraId="0273DAF9" w14:textId="77777777"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14:paraId="31A4472B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C0523F">
        <w:rPr>
          <w:rFonts w:ascii="Tahoma" w:hAnsi="Tahoma" w:cs="Tahoma"/>
          <w:sz w:val="20"/>
          <w:szCs w:val="20"/>
          <w:lang w:val="de-DE"/>
        </w:rPr>
        <w:t>3</w:t>
      </w:r>
      <w:r w:rsidR="00AD4E6E">
        <w:rPr>
          <w:rFonts w:ascii="Tahoma" w:hAnsi="Tahoma" w:cs="Tahoma"/>
          <w:sz w:val="20"/>
          <w:szCs w:val="20"/>
          <w:lang w:val="de-DE"/>
        </w:rPr>
        <w:t>1</w:t>
      </w:r>
      <w:r w:rsidR="00E92C55">
        <w:rPr>
          <w:rFonts w:ascii="Tahoma" w:hAnsi="Tahoma" w:cs="Tahoma"/>
          <w:sz w:val="20"/>
          <w:szCs w:val="20"/>
          <w:lang w:val="de-DE"/>
        </w:rPr>
        <w:t>RC2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C0523F">
        <w:rPr>
          <w:rFonts w:ascii="Tahoma" w:hAnsi="Tahoma" w:cs="Tahoma"/>
          <w:sz w:val="20"/>
          <w:szCs w:val="20"/>
          <w:lang w:val="de-DE"/>
        </w:rPr>
        <w:t xml:space="preserve"> für Wanda</w:t>
      </w:r>
      <w:r w:rsidR="00791950">
        <w:rPr>
          <w:rFonts w:ascii="Tahoma" w:hAnsi="Tahoma" w:cs="Tahoma"/>
          <w:sz w:val="20"/>
          <w:szCs w:val="20"/>
          <w:lang w:val="de-DE"/>
        </w:rPr>
        <w:t>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14:paraId="064B05C2" w14:textId="77777777"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07289263" w14:textId="77777777" w:rsidR="00146FF3" w:rsidRPr="008017BA" w:rsidRDefault="00146FF3" w:rsidP="00146FF3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  <w:lang w:val="de-DE"/>
        </w:rPr>
      </w:pPr>
      <w:r w:rsidRPr="008017BA">
        <w:rPr>
          <w:rFonts w:ascii="Tahoma" w:hAnsi="Tahoma"/>
          <w:b/>
          <w:sz w:val="20"/>
          <w:lang w:val="de-DE"/>
        </w:rPr>
        <w:t xml:space="preserve">Einbruchschutz </w:t>
      </w:r>
      <w:r w:rsidRPr="008017BA">
        <w:rPr>
          <w:rFonts w:ascii="Tahoma" w:hAnsi="Tahoma"/>
          <w:sz w:val="20"/>
          <w:lang w:val="de-DE"/>
        </w:rPr>
        <w:t>(nach EN1627</w:t>
      </w:r>
      <w:r>
        <w:rPr>
          <w:rFonts w:ascii="Tahoma" w:hAnsi="Tahoma"/>
          <w:sz w:val="20"/>
          <w:lang w:val="de-DE"/>
        </w:rPr>
        <w:t xml:space="preserve"> (Mai 2011) und</w:t>
      </w:r>
      <w:r w:rsidRPr="008017BA">
        <w:rPr>
          <w:rFonts w:ascii="Tahoma" w:hAnsi="Tahoma"/>
          <w:sz w:val="20"/>
          <w:lang w:val="de-DE"/>
        </w:rPr>
        <w:t xml:space="preserve"> </w:t>
      </w:r>
      <w:r>
        <w:rPr>
          <w:rFonts w:ascii="Tahoma" w:hAnsi="Tahoma"/>
          <w:sz w:val="20"/>
          <w:lang w:val="de-DE"/>
        </w:rPr>
        <w:t xml:space="preserve">EN1628:2011+A1 </w:t>
      </w:r>
      <w:r w:rsidRPr="008017BA">
        <w:rPr>
          <w:rFonts w:ascii="Tahoma" w:hAnsi="Tahoma"/>
          <w:sz w:val="20"/>
          <w:lang w:val="de-DE"/>
        </w:rPr>
        <w:t>bis EN1630</w:t>
      </w:r>
      <w:r>
        <w:rPr>
          <w:rFonts w:ascii="Tahoma" w:hAnsi="Tahoma"/>
          <w:sz w:val="20"/>
          <w:lang w:val="de-DE"/>
        </w:rPr>
        <w:t>:</w:t>
      </w:r>
      <w:r w:rsidRPr="008017BA">
        <w:rPr>
          <w:rFonts w:ascii="Tahoma" w:hAnsi="Tahoma"/>
          <w:sz w:val="20"/>
          <w:lang w:val="de-DE"/>
        </w:rPr>
        <w:t>2011</w:t>
      </w:r>
      <w:r>
        <w:rPr>
          <w:rFonts w:ascii="Tahoma" w:hAnsi="Tahoma"/>
          <w:sz w:val="20"/>
          <w:lang w:val="de-DE"/>
        </w:rPr>
        <w:t>+A1 (Dezember 2015</w:t>
      </w:r>
      <w:r w:rsidRPr="008017BA">
        <w:rPr>
          <w:rFonts w:ascii="Tahoma" w:hAnsi="Tahoma"/>
          <w:sz w:val="20"/>
          <w:lang w:val="de-DE"/>
        </w:rPr>
        <w:t>)</w:t>
      </w:r>
      <w:r>
        <w:rPr>
          <w:rFonts w:ascii="Tahoma" w:hAnsi="Tahoma"/>
          <w:sz w:val="20"/>
          <w:lang w:val="de-DE"/>
        </w:rPr>
        <w:t xml:space="preserve"> </w:t>
      </w:r>
      <w:r w:rsidRPr="008017BA">
        <w:rPr>
          <w:rFonts w:ascii="Tahoma" w:hAnsi="Tahoma"/>
          <w:sz w:val="20"/>
          <w:lang w:val="de-DE"/>
        </w:rPr>
        <w:t>)</w:t>
      </w:r>
    </w:p>
    <w:p w14:paraId="3A848834" w14:textId="77777777" w:rsidR="00146FF3" w:rsidRDefault="00146FF3" w:rsidP="00A15805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146FF3">
        <w:rPr>
          <w:rFonts w:ascii="Tahoma" w:hAnsi="Tahoma" w:cs="Tahoma"/>
          <w:color w:val="000000"/>
          <w:sz w:val="20"/>
          <w:lang w:val="de-DE" w:eastAsia="nl-BE"/>
        </w:rPr>
        <w:t>Einbruchsicherheitsklasse RC2</w:t>
      </w:r>
    </w:p>
    <w:p w14:paraId="0969FB20" w14:textId="77777777" w:rsidR="00146FF3" w:rsidRPr="00146FF3" w:rsidRDefault="00677C06" w:rsidP="00A15805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>e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 xml:space="preserve">inzureichende Unterlagen : </w:t>
      </w:r>
      <w:r>
        <w:rPr>
          <w:rFonts w:ascii="Tahoma" w:hAnsi="Tahoma" w:cs="Tahoma"/>
          <w:color w:val="000000"/>
          <w:sz w:val="20"/>
          <w:lang w:val="de-DE" w:eastAsia="nl-BE"/>
        </w:rPr>
        <w:t>o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>ffizieller Prüfbericht (WTCB-BBRI)</w:t>
      </w:r>
    </w:p>
    <w:p w14:paraId="41D3B1FF" w14:textId="77777777" w:rsidR="00146FF3" w:rsidRPr="008017BA" w:rsidRDefault="00146FF3" w:rsidP="00146FF3">
      <w:pPr>
        <w:pStyle w:val="ListParagraph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p w14:paraId="71606664" w14:textId="77777777" w:rsidR="00146FF3" w:rsidRPr="00146FF3" w:rsidRDefault="00146FF3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Absturzsicherheit</w:t>
      </w:r>
      <w:proofErr w:type="spellEnd"/>
      <w:r>
        <w:rPr>
          <w:rFonts w:ascii="Tahoma" w:hAnsi="Tahoma"/>
          <w:b/>
          <w:sz w:val="20"/>
        </w:rPr>
        <w:t xml:space="preserve"> </w:t>
      </w:r>
      <w:r w:rsidRPr="00146FF3">
        <w:rPr>
          <w:rFonts w:ascii="Tahoma" w:hAnsi="Tahoma"/>
          <w:bCs/>
          <w:sz w:val="20"/>
        </w:rPr>
        <w:t>(</w:t>
      </w:r>
      <w:proofErr w:type="spellStart"/>
      <w:r w:rsidRPr="00146FF3">
        <w:rPr>
          <w:rFonts w:ascii="Tahoma" w:hAnsi="Tahoma"/>
          <w:bCs/>
          <w:sz w:val="20"/>
        </w:rPr>
        <w:t>nach</w:t>
      </w:r>
      <w:proofErr w:type="spellEnd"/>
      <w:r w:rsidRPr="00146FF3">
        <w:rPr>
          <w:rFonts w:ascii="Tahoma" w:hAnsi="Tahoma"/>
          <w:bCs/>
          <w:sz w:val="20"/>
        </w:rPr>
        <w:t xml:space="preserve"> EN13049(2003) )</w:t>
      </w:r>
    </w:p>
    <w:p w14:paraId="1A44F39B" w14:textId="77777777" w:rsidR="00146FF3" w:rsidRPr="00146FF3" w:rsidRDefault="00146FF3" w:rsidP="00146FF3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</w:rPr>
      </w:pPr>
      <w:r w:rsidRPr="00146FF3">
        <w:rPr>
          <w:rFonts w:ascii="Tahoma" w:hAnsi="Tahoma"/>
          <w:bCs/>
          <w:sz w:val="20"/>
        </w:rPr>
        <w:t>Klasse 5</w:t>
      </w:r>
    </w:p>
    <w:p w14:paraId="62423CBA" w14:textId="77777777" w:rsidR="00146FF3" w:rsidRPr="00146FF3" w:rsidRDefault="00677C06" w:rsidP="00146FF3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>e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 xml:space="preserve">inzureichende Unterlagen : </w:t>
      </w:r>
      <w:r>
        <w:rPr>
          <w:rFonts w:ascii="Tahoma" w:hAnsi="Tahoma" w:cs="Tahoma"/>
          <w:color w:val="000000"/>
          <w:sz w:val="20"/>
          <w:lang w:val="de-DE" w:eastAsia="nl-BE"/>
        </w:rPr>
        <w:t>o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>ffizieller Prüfbericht (WTCB-BBRI</w:t>
      </w:r>
      <w:r w:rsidR="00146FF3">
        <w:rPr>
          <w:rFonts w:ascii="Tahoma" w:hAnsi="Tahoma" w:cs="Tahoma"/>
          <w:color w:val="000000"/>
          <w:sz w:val="20"/>
          <w:lang w:val="de-DE" w:eastAsia="nl-BE"/>
        </w:rPr>
        <w:t xml:space="preserve"> / </w:t>
      </w:r>
      <w:proofErr w:type="spellStart"/>
      <w:r w:rsidR="00146FF3">
        <w:rPr>
          <w:rFonts w:ascii="Tahoma" w:hAnsi="Tahoma" w:cs="Tahoma"/>
          <w:color w:val="000000"/>
          <w:sz w:val="20"/>
          <w:lang w:val="de-DE" w:eastAsia="nl-BE"/>
        </w:rPr>
        <w:t>Wintech</w:t>
      </w:r>
      <w:proofErr w:type="spellEnd"/>
      <w:r w:rsidR="00146FF3">
        <w:rPr>
          <w:rFonts w:ascii="Tahoma" w:hAnsi="Tahoma" w:cs="Tahoma"/>
          <w:color w:val="000000"/>
          <w:sz w:val="20"/>
          <w:lang w:val="de-DE" w:eastAsia="nl-BE"/>
        </w:rPr>
        <w:t xml:space="preserve"> </w:t>
      </w:r>
      <w:proofErr w:type="spellStart"/>
      <w:r w:rsidR="00146FF3">
        <w:rPr>
          <w:rFonts w:ascii="Tahoma" w:hAnsi="Tahoma" w:cs="Tahoma"/>
          <w:color w:val="000000"/>
          <w:sz w:val="20"/>
          <w:lang w:val="de-DE" w:eastAsia="nl-BE"/>
        </w:rPr>
        <w:t>by</w:t>
      </w:r>
      <w:proofErr w:type="spellEnd"/>
      <w:r w:rsidR="00146FF3">
        <w:rPr>
          <w:rFonts w:ascii="Tahoma" w:hAnsi="Tahoma" w:cs="Tahoma"/>
          <w:color w:val="000000"/>
          <w:sz w:val="20"/>
          <w:lang w:val="de-DE" w:eastAsia="nl-BE"/>
        </w:rPr>
        <w:t xml:space="preserve"> UL</w:t>
      </w:r>
      <w:r w:rsidR="00146FF3" w:rsidRPr="00146FF3">
        <w:rPr>
          <w:rFonts w:ascii="Tahoma" w:hAnsi="Tahoma" w:cs="Tahoma"/>
          <w:color w:val="000000"/>
          <w:sz w:val="20"/>
          <w:lang w:val="de-DE" w:eastAsia="nl-BE"/>
        </w:rPr>
        <w:t>)</w:t>
      </w:r>
    </w:p>
    <w:p w14:paraId="222086FC" w14:textId="77777777" w:rsidR="00146FF3" w:rsidRPr="00146FF3" w:rsidRDefault="00146FF3" w:rsidP="00146FF3">
      <w:pPr>
        <w:pStyle w:val="ListParagraph"/>
        <w:ind w:left="1440"/>
        <w:jc w:val="both"/>
        <w:rPr>
          <w:rFonts w:ascii="Tahoma" w:hAnsi="Tahoma"/>
          <w:bCs/>
          <w:sz w:val="20"/>
          <w:lang w:val="de-DE"/>
        </w:rPr>
      </w:pPr>
    </w:p>
    <w:p w14:paraId="54E73C19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ästhetisch</w:t>
      </w:r>
      <w:proofErr w:type="spellEnd"/>
    </w:p>
    <w:p w14:paraId="45F98105" w14:textId="77777777"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  <w:proofErr w:type="spellEnd"/>
    </w:p>
    <w:p w14:paraId="0FD772EA" w14:textId="77777777"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14:paraId="5760232B" w14:textId="77777777"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AD4E6E">
        <w:rPr>
          <w:rFonts w:ascii="Tahoma" w:hAnsi="Tahoma" w:cs="Tahoma"/>
          <w:sz w:val="20"/>
          <w:szCs w:val="20"/>
          <w:lang w:val="de-DE"/>
        </w:rPr>
        <w:t>33,33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1E321040" w14:textId="77777777" w:rsidR="00EB03FC" w:rsidRP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14:paraId="01A622BF" w14:textId="77777777"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14:paraId="5D8FB567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14:paraId="6D2F1D36" w14:textId="77777777"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1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 w:rsidR="00E92C55">
        <w:rPr>
          <w:rFonts w:ascii="Tahoma" w:hAnsi="Tahoma" w:cs="Tahoma"/>
          <w:sz w:val="20"/>
          <w:szCs w:val="20"/>
          <w:lang w:val="de-DE"/>
        </w:rPr>
        <w:t>41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4380A265" w14:textId="77777777" w:rsidR="00EB03FC" w:rsidRPr="00D90A2F" w:rsidRDefault="00AD4E6E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optischer freier Querschnitt: 59</w:t>
      </w:r>
      <w:r w:rsidR="00EB03FC" w:rsidRPr="00D90A2F">
        <w:rPr>
          <w:rFonts w:ascii="Tahoma" w:hAnsi="Tahoma" w:cs="Tahoma"/>
          <w:sz w:val="20"/>
          <w:szCs w:val="20"/>
          <w:lang w:val="de-DE"/>
        </w:rPr>
        <w:t>%</w:t>
      </w:r>
    </w:p>
    <w:p w14:paraId="38E2C73F" w14:textId="77777777"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="00AD4E6E"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="00AD4E6E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Pr="00D90A2F">
        <w:rPr>
          <w:rFonts w:ascii="Tahoma" w:hAnsi="Tahoma" w:cs="Tahoma"/>
          <w:sz w:val="20"/>
          <w:szCs w:val="20"/>
          <w:lang w:val="de-DE"/>
        </w:rPr>
        <w:t>(mi</w:t>
      </w:r>
      <w:r>
        <w:rPr>
          <w:rFonts w:ascii="Tahoma" w:hAnsi="Tahoma" w:cs="Tahoma"/>
          <w:sz w:val="20"/>
          <w:szCs w:val="20"/>
          <w:lang w:val="de-DE"/>
        </w:rPr>
        <w:t>t Maschengewebe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2,3 x 2,3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  <w:r>
        <w:rPr>
          <w:rFonts w:ascii="Tahoma" w:hAnsi="Tahoma" w:cs="Tahoma"/>
          <w:sz w:val="20"/>
          <w:szCs w:val="20"/>
          <w:lang w:val="de-DE"/>
        </w:rPr>
        <w:t>)</w:t>
      </w:r>
    </w:p>
    <w:p w14:paraId="6F028B75" w14:textId="77777777" w:rsidR="00EB03FC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0E7EBE">
        <w:rPr>
          <w:rFonts w:ascii="Tahoma" w:hAnsi="Tahoma" w:cs="Tahoma"/>
          <w:sz w:val="20"/>
          <w:szCs w:val="20"/>
          <w:lang w:val="de-DE"/>
        </w:rPr>
        <w:t>23</w:t>
      </w:r>
      <w:r w:rsidR="00AD4E6E">
        <w:rPr>
          <w:rFonts w:ascii="Tahoma" w:hAnsi="Tahoma" w:cs="Tahoma"/>
          <w:sz w:val="20"/>
          <w:szCs w:val="20"/>
          <w:lang w:val="de-DE"/>
        </w:rPr>
        <w:t>,</w:t>
      </w:r>
      <w:r w:rsidR="000E7EBE">
        <w:rPr>
          <w:rFonts w:ascii="Tahoma" w:hAnsi="Tahoma" w:cs="Tahoma"/>
          <w:sz w:val="20"/>
          <w:szCs w:val="20"/>
          <w:lang w:val="de-DE"/>
        </w:rPr>
        <w:t>56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0E7EBE">
        <w:rPr>
          <w:rFonts w:ascii="Tahoma" w:hAnsi="Tahoma" w:cs="Tahoma"/>
          <w:sz w:val="20"/>
          <w:szCs w:val="20"/>
          <w:lang w:val="de-DE"/>
        </w:rPr>
        <w:t>206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14:paraId="4FAD03F6" w14:textId="77777777" w:rsidR="000E7EBE" w:rsidRPr="00D90A2F" w:rsidRDefault="000E7EBE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B0255E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>² = 25,51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proofErr w:type="spellStart"/>
      <w:r w:rsidRPr="00D90A2F">
        <w:rPr>
          <w:rFonts w:ascii="Tahoma" w:hAnsi="Tahoma" w:cs="Tahoma"/>
          <w:sz w:val="20"/>
          <w:szCs w:val="20"/>
          <w:lang w:val="de-DE"/>
        </w:rPr>
        <w:t>C</w:t>
      </w:r>
      <w:r w:rsidR="00B0255E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proofErr w:type="spellEnd"/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198</w:t>
      </w:r>
    </w:p>
    <w:bookmarkEnd w:id="1"/>
    <w:p w14:paraId="3B7DC2F8" w14:textId="77777777" w:rsidR="00EB03FC" w:rsidRPr="00EB03FC" w:rsidRDefault="00677C06" w:rsidP="00EB03FC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>
        <w:rPr>
          <w:rFonts w:ascii="Tahoma" w:hAnsi="Tahoma" w:cs="Tahoma"/>
          <w:color w:val="000000"/>
          <w:sz w:val="20"/>
          <w:lang w:val="de-DE" w:eastAsia="nl-BE"/>
        </w:rPr>
        <w:t>e</w:t>
      </w:r>
      <w:r w:rsidR="00EB03FC" w:rsidRPr="00F73F4E">
        <w:rPr>
          <w:rFonts w:ascii="Tahoma" w:hAnsi="Tahoma" w:cs="Tahoma"/>
          <w:color w:val="000000"/>
          <w:sz w:val="20"/>
          <w:lang w:val="de-DE" w:eastAsia="nl-BE"/>
        </w:rPr>
        <w:t xml:space="preserve">inzureichende Unterlagen : </w:t>
      </w:r>
      <w:r>
        <w:rPr>
          <w:rFonts w:ascii="Tahoma" w:hAnsi="Tahoma" w:cs="Tahoma"/>
          <w:color w:val="000000"/>
          <w:sz w:val="20"/>
          <w:lang w:val="de-DE" w:eastAsia="nl-BE"/>
        </w:rPr>
        <w:t>o</w:t>
      </w:r>
      <w:r w:rsidR="00EB03FC" w:rsidRPr="00F73F4E">
        <w:rPr>
          <w:rFonts w:ascii="Tahoma" w:hAnsi="Tahoma" w:cs="Tahoma"/>
          <w:color w:val="000000"/>
          <w:sz w:val="20"/>
          <w:lang w:val="de-DE" w:eastAsia="nl-BE"/>
        </w:rPr>
        <w:t>ffiz</w:t>
      </w:r>
      <w:r w:rsidR="00AD4E6E" w:rsidRPr="00F73F4E">
        <w:rPr>
          <w:rFonts w:ascii="Tahoma" w:hAnsi="Tahoma" w:cs="Tahoma"/>
          <w:color w:val="000000"/>
          <w:sz w:val="20"/>
          <w:lang w:val="de-DE" w:eastAsia="nl-BE"/>
        </w:rPr>
        <w:t>ieller</w:t>
      </w:r>
      <w:r w:rsidR="000E7EBE">
        <w:rPr>
          <w:rFonts w:ascii="Tahoma" w:hAnsi="Tahoma" w:cs="Tahoma"/>
          <w:color w:val="000000"/>
          <w:sz w:val="20"/>
          <w:lang w:val="de-DE" w:eastAsia="nl-BE"/>
        </w:rPr>
        <w:t xml:space="preserve"> Prüfbericht (BSRIA, 54763</w:t>
      </w:r>
      <w:r w:rsidR="00EB03FC" w:rsidRPr="00EB03FC">
        <w:rPr>
          <w:rFonts w:ascii="Tahoma" w:hAnsi="Tahoma" w:cs="Tahoma"/>
          <w:color w:val="000000"/>
          <w:sz w:val="20"/>
          <w:lang w:val="de-DE" w:eastAsia="nl-BE"/>
        </w:rPr>
        <w:t>/</w:t>
      </w:r>
      <w:r w:rsidR="000E7EBE">
        <w:rPr>
          <w:rFonts w:ascii="Tahoma" w:hAnsi="Tahoma" w:cs="Tahoma"/>
          <w:color w:val="000000"/>
          <w:sz w:val="20"/>
          <w:lang w:val="de-DE" w:eastAsia="nl-BE"/>
        </w:rPr>
        <w:t>7</w:t>
      </w:r>
      <w:r w:rsidR="00EB03FC"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="00EB03FC"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 w:rsidR="00EB03FC">
        <w:rPr>
          <w:rFonts w:ascii="Tahoma" w:hAnsi="Tahoma" w:cs="Tahoma"/>
          <w:sz w:val="20"/>
          <w:lang w:val="de-DE"/>
        </w:rPr>
        <w:t xml:space="preserve"> </w:t>
      </w:r>
      <w:r w:rsidR="00EB03FC" w:rsidRPr="00EB03FC">
        <w:rPr>
          <w:rFonts w:ascii="Tahoma" w:hAnsi="Tahoma" w:cs="Tahoma"/>
          <w:sz w:val="20"/>
          <w:lang w:val="de-DE"/>
        </w:rPr>
        <w:t xml:space="preserve">der </w:t>
      </w:r>
      <w:r w:rsidR="00EB03FC">
        <w:rPr>
          <w:rFonts w:ascii="Tahoma" w:hAnsi="Tahoma" w:cs="Tahoma"/>
          <w:sz w:val="20"/>
          <w:lang w:val="de-DE"/>
        </w:rPr>
        <w:t>aerodynamischen Eigenschaften</w:t>
      </w:r>
    </w:p>
    <w:p w14:paraId="62AD6C53" w14:textId="77777777" w:rsidR="00EB03FC" w:rsidRPr="00AE426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322189E4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Wasserdichtigkeit</w:t>
      </w:r>
      <w:proofErr w:type="spellEnd"/>
    </w:p>
    <w:p w14:paraId="4BB3AC38" w14:textId="77777777" w:rsidR="000E7EBE" w:rsidRPr="00460008" w:rsidRDefault="000E7EBE" w:rsidP="000E7EBE">
      <w:pPr>
        <w:pStyle w:val="ListParagraph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>
        <w:rPr>
          <w:rFonts w:ascii="Tahoma" w:hAnsi="Tahoma"/>
          <w:sz w:val="20"/>
          <w:lang w:val="de-DE"/>
        </w:rPr>
        <w:t>Überlappende Z-förmige Lamellen</w:t>
      </w:r>
    </w:p>
    <w:p w14:paraId="46E2C99E" w14:textId="77777777"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055D941C" w14:textId="77777777" w:rsidR="00EB03FC" w:rsidRPr="00AE426C" w:rsidRDefault="00AE426C" w:rsidP="00EB03F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</w:t>
      </w:r>
      <w:r w:rsidR="00EB03FC" w:rsidRPr="00AE426C">
        <w:rPr>
          <w:rFonts w:ascii="Tahoma" w:hAnsi="Tahoma"/>
          <w:b/>
          <w:sz w:val="20"/>
        </w:rPr>
        <w:t>aterie</w:t>
      </w:r>
    </w:p>
    <w:p w14:paraId="7207A440" w14:textId="77777777" w:rsidR="00EB03FC" w:rsidRPr="00146FF3" w:rsidRDefault="00A3261E" w:rsidP="00EB03FC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de-DE"/>
        </w:rPr>
      </w:pPr>
      <w:r w:rsidRPr="00146FF3">
        <w:rPr>
          <w:rFonts w:ascii="Tahoma" w:hAnsi="Tahoma"/>
          <w:sz w:val="20"/>
          <w:lang w:val="de-DE"/>
        </w:rPr>
        <w:t>Aluminium Strangpressprofile,</w:t>
      </w:r>
      <w:r w:rsidR="00EB03FC" w:rsidRPr="00146FF3">
        <w:rPr>
          <w:rFonts w:ascii="Tahoma" w:hAnsi="Tahoma"/>
          <w:sz w:val="20"/>
          <w:lang w:val="de-DE"/>
        </w:rPr>
        <w:t xml:space="preserve"> AlMgSi0,5(F25) - T66 - EN AW-6063</w:t>
      </w:r>
    </w:p>
    <w:p w14:paraId="2A35204A" w14:textId="77777777" w:rsidR="009A7386" w:rsidRPr="0011491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mm</w:t>
      </w:r>
    </w:p>
    <w:p w14:paraId="5324863B" w14:textId="77777777" w:rsidR="00EB03FC" w:rsidRPr="002102F9" w:rsidRDefault="00EB03FC" w:rsidP="00EB03FC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r w:rsidRPr="002102F9">
        <w:rPr>
          <w:rFonts w:ascii="Tahoma" w:hAnsi="Tahoma"/>
          <w:sz w:val="20"/>
        </w:rPr>
        <w:t xml:space="preserve"> </w:t>
      </w:r>
    </w:p>
    <w:p w14:paraId="3B3E6CFC" w14:textId="77777777" w:rsidR="00EB03FC" w:rsidRPr="00EB03FC" w:rsidRDefault="00EB03FC" w:rsidP="00EB03FC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14:paraId="64E7DA6F" w14:textId="77777777" w:rsidR="00EB03FC" w:rsidRPr="00EB03FC" w:rsidRDefault="00EB03FC" w:rsidP="00EB03FC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14:paraId="2DB3BAD4" w14:textId="77777777" w:rsidR="00EB03FC" w:rsidRPr="00EB03FC" w:rsidRDefault="00EB03FC" w:rsidP="00EB03FC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in einer RAL-Farbe Ihrer Wahl mit einer Schichtdicke von 60 – 80 µm </w:t>
      </w:r>
    </w:p>
    <w:p w14:paraId="63131D12" w14:textId="77777777"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14:paraId="6F4F355F" w14:textId="77777777" w:rsidR="00EB03FC" w:rsidRPr="003B7174" w:rsidRDefault="00C0523F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Gitter</w:t>
      </w:r>
      <w:r w:rsidR="009A7386">
        <w:rPr>
          <w:rFonts w:ascii="Tahoma" w:hAnsi="Tahoma"/>
          <w:b/>
          <w:sz w:val="20"/>
        </w:rPr>
        <w:t>tiefe</w:t>
      </w:r>
      <w:proofErr w:type="spellEnd"/>
      <w:r w:rsidR="00EB03FC">
        <w:rPr>
          <w:rFonts w:ascii="Tahoma" w:hAnsi="Tahoma"/>
          <w:b/>
          <w:sz w:val="20"/>
        </w:rPr>
        <w:t xml:space="preserve"> </w:t>
      </w:r>
      <w:r w:rsidR="00AD4E6E">
        <w:rPr>
          <w:rFonts w:ascii="Tahoma" w:hAnsi="Tahoma"/>
          <w:sz w:val="20"/>
        </w:rPr>
        <w:t xml:space="preserve">: </w:t>
      </w:r>
      <w:r w:rsidR="000E7EBE">
        <w:rPr>
          <w:rFonts w:ascii="Tahoma" w:hAnsi="Tahoma"/>
          <w:sz w:val="20"/>
        </w:rPr>
        <w:t>31</w:t>
      </w:r>
      <w:r w:rsidR="00AD4E6E">
        <w:rPr>
          <w:rFonts w:ascii="Tahoma" w:hAnsi="Tahoma"/>
          <w:sz w:val="20"/>
        </w:rPr>
        <w:t xml:space="preserve"> </w:t>
      </w:r>
      <w:r w:rsidR="00EB03FC" w:rsidRPr="003B7174">
        <w:rPr>
          <w:rFonts w:ascii="Tahoma" w:hAnsi="Tahoma"/>
          <w:sz w:val="20"/>
        </w:rPr>
        <w:t>mm</w:t>
      </w:r>
    </w:p>
    <w:p w14:paraId="4CBF64B0" w14:textId="77777777" w:rsidR="00EB03FC" w:rsidRDefault="00EB03FC" w:rsidP="00EB03FC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6586926C" w14:textId="77777777" w:rsidR="00146FF3" w:rsidRDefault="00146FF3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Montage</w:t>
      </w:r>
    </w:p>
    <w:p w14:paraId="76AC14F2" w14:textId="77777777" w:rsidR="00146FF3" w:rsidRPr="00146FF3" w:rsidRDefault="00677C06" w:rsidP="00146FF3">
      <w:pPr>
        <w:pStyle w:val="ListParagraph"/>
        <w:numPr>
          <w:ilvl w:val="1"/>
          <w:numId w:val="21"/>
        </w:numPr>
        <w:rPr>
          <w:rFonts w:ascii="Tahoma" w:hAnsi="Tahoma"/>
          <w:bCs/>
          <w:sz w:val="20"/>
        </w:rPr>
      </w:pPr>
      <w:proofErr w:type="spellStart"/>
      <w:r>
        <w:rPr>
          <w:rFonts w:ascii="Tahoma" w:hAnsi="Tahoma"/>
          <w:bCs/>
          <w:sz w:val="20"/>
        </w:rPr>
        <w:t>g</w:t>
      </w:r>
      <w:r w:rsidR="00146FF3" w:rsidRPr="00146FF3">
        <w:rPr>
          <w:rFonts w:ascii="Tahoma" w:hAnsi="Tahoma"/>
          <w:bCs/>
          <w:sz w:val="20"/>
        </w:rPr>
        <w:t>emäss</w:t>
      </w:r>
      <w:proofErr w:type="spellEnd"/>
      <w:r w:rsidR="00146FF3" w:rsidRPr="00146FF3">
        <w:rPr>
          <w:rFonts w:ascii="Tahoma" w:hAnsi="Tahoma"/>
          <w:bCs/>
          <w:sz w:val="20"/>
        </w:rPr>
        <w:t xml:space="preserve"> </w:t>
      </w:r>
      <w:proofErr w:type="spellStart"/>
      <w:r w:rsidR="00146FF3" w:rsidRPr="00146FF3">
        <w:rPr>
          <w:rFonts w:ascii="Tahoma" w:hAnsi="Tahoma"/>
          <w:bCs/>
          <w:sz w:val="20"/>
        </w:rPr>
        <w:t>Anweisungen</w:t>
      </w:r>
      <w:proofErr w:type="spellEnd"/>
      <w:r w:rsidR="00146FF3" w:rsidRPr="00146FF3">
        <w:rPr>
          <w:rFonts w:ascii="Tahoma" w:hAnsi="Tahoma"/>
          <w:bCs/>
          <w:sz w:val="20"/>
        </w:rPr>
        <w:t xml:space="preserve"> des Herstellers</w:t>
      </w:r>
    </w:p>
    <w:p w14:paraId="42AC6E57" w14:textId="77777777" w:rsidR="00146FF3" w:rsidRDefault="00146FF3" w:rsidP="00146FF3">
      <w:pPr>
        <w:pStyle w:val="ListParagraph"/>
        <w:ind w:left="1440"/>
        <w:rPr>
          <w:rFonts w:ascii="Tahoma" w:hAnsi="Tahoma"/>
          <w:b/>
          <w:sz w:val="20"/>
        </w:rPr>
      </w:pPr>
    </w:p>
    <w:p w14:paraId="6C11E522" w14:textId="77777777" w:rsidR="00EB03FC" w:rsidRPr="00AE426C" w:rsidRDefault="00AE426C" w:rsidP="00EB03FC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14:paraId="059027EA" w14:textId="77777777" w:rsidR="00EB03FC" w:rsidRPr="00C0523F" w:rsidRDefault="00EB03FC" w:rsidP="00DE09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C0523F">
        <w:rPr>
          <w:rFonts w:ascii="Tahoma" w:hAnsi="Tahoma" w:cs="Tahoma"/>
          <w:lang w:val="de-DE"/>
        </w:rPr>
        <w:t xml:space="preserve">alternative </w:t>
      </w:r>
      <w:r w:rsidRPr="00C0523F">
        <w:rPr>
          <w:rFonts w:ascii="Tahoma" w:hAnsi="Tahoma" w:cs="Tahoma"/>
          <w:szCs w:val="20"/>
          <w:lang w:val="de-DE"/>
        </w:rPr>
        <w:t xml:space="preserve">Maschentypen: </w:t>
      </w:r>
      <w:r w:rsidRPr="00C0523F">
        <w:rPr>
          <w:rFonts w:ascii="Tahoma" w:hAnsi="Tahoma" w:cs="Tahoma"/>
          <w:lang w:val="de-DE"/>
        </w:rPr>
        <w:t xml:space="preserve">Maschenweite </w:t>
      </w:r>
      <w:r w:rsidR="00AD4E6E" w:rsidRPr="00C0523F">
        <w:rPr>
          <w:rFonts w:ascii="Tahoma" w:hAnsi="Tahoma" w:cs="Tahoma"/>
          <w:szCs w:val="20"/>
          <w:lang w:val="de-DE"/>
        </w:rPr>
        <w:t>6 x 6</w:t>
      </w:r>
      <w:r w:rsidRPr="00C0523F">
        <w:rPr>
          <w:rFonts w:ascii="Tahoma" w:hAnsi="Tahoma" w:cs="Tahoma"/>
          <w:lang w:val="de-DE"/>
        </w:rPr>
        <w:t xml:space="preserve"> mm oder </w:t>
      </w:r>
      <w:r w:rsidRPr="00C0523F">
        <w:rPr>
          <w:rFonts w:ascii="Tahoma" w:hAnsi="Tahoma" w:cs="Tahoma"/>
          <w:szCs w:val="20"/>
          <w:lang w:val="de-DE"/>
        </w:rPr>
        <w:t>10 x 10 mm</w:t>
      </w:r>
    </w:p>
    <w:sectPr w:rsidR="00EB03FC" w:rsidRPr="00C0523F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18B16" w14:textId="77777777" w:rsidR="00DA15EB" w:rsidRDefault="00DA15EB">
      <w:r>
        <w:separator/>
      </w:r>
    </w:p>
  </w:endnote>
  <w:endnote w:type="continuationSeparator" w:id="0">
    <w:p w14:paraId="71218176" w14:textId="77777777"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3C41E" w14:textId="77777777" w:rsidR="00DA15EB" w:rsidRDefault="00DA15EB">
      <w:r>
        <w:separator/>
      </w:r>
    </w:p>
  </w:footnote>
  <w:footnote w:type="continuationSeparator" w:id="0">
    <w:p w14:paraId="67F7616D" w14:textId="77777777"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2A32" w14:textId="77777777" w:rsidR="00DA15EB" w:rsidRPr="00F30D20" w:rsidRDefault="00DA15EB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F73F4E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F73F4E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E7EBE"/>
    <w:rsid w:val="000F0F5C"/>
    <w:rsid w:val="0011491F"/>
    <w:rsid w:val="00122D91"/>
    <w:rsid w:val="00141557"/>
    <w:rsid w:val="00141B84"/>
    <w:rsid w:val="0014635B"/>
    <w:rsid w:val="00146FF3"/>
    <w:rsid w:val="00186714"/>
    <w:rsid w:val="001B1631"/>
    <w:rsid w:val="001D6EEF"/>
    <w:rsid w:val="001E341F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21908"/>
    <w:rsid w:val="004312A8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70FC8"/>
    <w:rsid w:val="006758F2"/>
    <w:rsid w:val="00677C06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5207"/>
    <w:rsid w:val="00706E4A"/>
    <w:rsid w:val="00717C2A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D4E6E"/>
    <w:rsid w:val="00AE2DAA"/>
    <w:rsid w:val="00AE426C"/>
    <w:rsid w:val="00B0255E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0523F"/>
    <w:rsid w:val="00C33D25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2C55"/>
    <w:rsid w:val="00EB03FC"/>
    <w:rsid w:val="00ED3E97"/>
    <w:rsid w:val="00EF5D77"/>
    <w:rsid w:val="00F1745F"/>
    <w:rsid w:val="00F215C4"/>
    <w:rsid w:val="00F304F0"/>
    <w:rsid w:val="00F30D20"/>
    <w:rsid w:val="00F36CF3"/>
    <w:rsid w:val="00F62D18"/>
    <w:rsid w:val="00F73F4E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78CE4C3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1603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Siegfried Carpentier</cp:lastModifiedBy>
  <cp:revision>2</cp:revision>
  <cp:lastPrinted>2009-08-12T09:58:00Z</cp:lastPrinted>
  <dcterms:created xsi:type="dcterms:W3CDTF">2020-12-14T15:12:00Z</dcterms:created>
  <dcterms:modified xsi:type="dcterms:W3CDTF">2020-12-14T15:12:00Z</dcterms:modified>
</cp:coreProperties>
</file>